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36" w:rsidRDefault="00103D82">
      <w:r w:rsidRPr="00103D82">
        <w:rPr>
          <w:noProof/>
          <w:lang w:eastAsia="ru-RU"/>
        </w:rPr>
        <w:drawing>
          <wp:inline distT="0" distB="0" distL="0" distR="0">
            <wp:extent cx="4171950" cy="923925"/>
            <wp:effectExtent l="0" t="0" r="0" b="9525"/>
            <wp:docPr id="1" name="Рисунок 1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Уважаемые коллеги!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С сентября 2021 года образовательным организациям Российской Федерации на </w:t>
      </w:r>
      <w:r w:rsidRPr="00103D82">
        <w:rPr>
          <w:rStyle w:val="a4"/>
          <w:rFonts w:ascii="Century Schoolbook" w:hAnsi="Century Schoolbook" w:cs="Arial"/>
          <w:color w:val="555555"/>
        </w:rPr>
        <w:t>бесплатной</w:t>
      </w:r>
      <w:r w:rsidRPr="00103D82">
        <w:rPr>
          <w:rFonts w:ascii="Century Schoolbook" w:hAnsi="Century Schoolbook" w:cs="Arial"/>
          <w:color w:val="555555"/>
        </w:rPr>
        <w:t xml:space="preserve"> основе предоставляется доступ к цифровым </w:t>
      </w:r>
      <w:proofErr w:type="gramStart"/>
      <w:r w:rsidRPr="00103D82">
        <w:rPr>
          <w:rFonts w:ascii="Century Schoolbook" w:hAnsi="Century Schoolbook" w:cs="Arial"/>
          <w:color w:val="555555"/>
        </w:rPr>
        <w:t>образовательным  сервисам</w:t>
      </w:r>
      <w:proofErr w:type="gramEnd"/>
      <w:r w:rsidRPr="00103D82">
        <w:rPr>
          <w:rFonts w:ascii="Century Schoolbook" w:hAnsi="Century Schoolbook" w:cs="Arial"/>
          <w:color w:val="555555"/>
        </w:rPr>
        <w:t xml:space="preserve">, отобранных при участии </w:t>
      </w:r>
      <w:proofErr w:type="spellStart"/>
      <w:r w:rsidRPr="00103D82">
        <w:rPr>
          <w:rFonts w:ascii="Century Schoolbook" w:hAnsi="Century Schoolbook" w:cs="Arial"/>
          <w:color w:val="555555"/>
        </w:rPr>
        <w:t>Минпросвещения</w:t>
      </w:r>
      <w:proofErr w:type="spellEnd"/>
      <w:r w:rsidRPr="00103D82">
        <w:rPr>
          <w:rFonts w:ascii="Century Schoolbook" w:hAnsi="Century Schoolbook" w:cs="Arial"/>
          <w:color w:val="555555"/>
        </w:rPr>
        <w:t xml:space="preserve"> РФ и </w:t>
      </w:r>
      <w:proofErr w:type="spellStart"/>
      <w:r w:rsidRPr="00103D82">
        <w:rPr>
          <w:rFonts w:ascii="Century Schoolbook" w:hAnsi="Century Schoolbook" w:cs="Arial"/>
          <w:color w:val="555555"/>
        </w:rPr>
        <w:t>Минцифры</w:t>
      </w:r>
      <w:proofErr w:type="spellEnd"/>
      <w:r w:rsidRPr="00103D82">
        <w:rPr>
          <w:rFonts w:ascii="Century Schoolbook" w:hAnsi="Century Schoolbook" w:cs="Arial"/>
          <w:color w:val="555555"/>
        </w:rPr>
        <w:t xml:space="preserve"> РФ в рамках Федерального проекта «Кадры для цифровой экономики».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Для реализации проекта создан единый каталог онлайн-курсов </w:t>
      </w:r>
      <w:hyperlink r:id="rId5" w:tgtFrame="_blank" w:history="1">
        <w:r w:rsidRPr="00103D82">
          <w:rPr>
            <w:rStyle w:val="a5"/>
            <w:rFonts w:ascii="Century Schoolbook" w:hAnsi="Century Schoolbook" w:cs="Arial"/>
            <w:color w:val="006AA5"/>
          </w:rPr>
          <w:t>«Цифровой образовательный контент»</w:t>
        </w:r>
      </w:hyperlink>
      <w:r w:rsidRPr="00103D82">
        <w:rPr>
          <w:rFonts w:ascii="Century Schoolbook" w:hAnsi="Century Schoolbook" w:cs="Arial"/>
          <w:color w:val="555555"/>
        </w:rPr>
        <w:t> (</w:t>
      </w:r>
      <w:hyperlink r:id="rId6" w:tgtFrame="_blank" w:history="1">
        <w:r w:rsidRPr="00103D82">
          <w:rPr>
            <w:rStyle w:val="a5"/>
            <w:rFonts w:ascii="Century Schoolbook" w:hAnsi="Century Schoolbook" w:cs="Arial"/>
            <w:color w:val="006AA5"/>
          </w:rPr>
          <w:t>«ЦОК»</w:t>
        </w:r>
      </w:hyperlink>
      <w:r w:rsidRPr="00103D82">
        <w:rPr>
          <w:rFonts w:ascii="Century Schoolbook" w:hAnsi="Century Schoolbook" w:cs="Arial"/>
          <w:color w:val="555555"/>
        </w:rPr>
        <w:t>).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В каталоге доступен уникальный образовательный контент МЭО (Мобильное Электронное Образование). Он доступен педагогам и обучающимся с 1 по 11 класс.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Почему выбирают МЭО?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1. Авторский образовательный контент (соответствует ФГОС)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теория с практикой в одном месте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тренажеры с автопроверкой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задания с открытым ответом к каждой теме урока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метапредметные проектные задания на одного ученика или на группы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возможность легко и быстро комбинировать уроки и задания под индивидуальные потребности ученика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2. Соответствует всем УМК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Вы можете сочетать онлайн-курсы МЭО с любым учебником, встроить отдельные задания или целые уроки в вашу основную программу. А можете сделать МЭО основной программой. 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3. Подготовка к ВПР, ОГЭ, ЕГЭ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Есть и в формате отдельных курсов, и встроенная в онлайн-уроки.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4. Подготовка к олимпиадам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Авторские задачи от разработчиков олимпиад от муниципального до всероссийского уровня с подробными разборами и поддержкой необходимой теории, — все в одном месте!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 xml:space="preserve">5. Легкость перехода на </w:t>
      </w:r>
      <w:proofErr w:type="spellStart"/>
      <w:r w:rsidRPr="00103D82">
        <w:rPr>
          <w:rStyle w:val="a4"/>
          <w:rFonts w:ascii="Century Schoolbook" w:hAnsi="Century Schoolbook" w:cs="Arial"/>
          <w:color w:val="555555"/>
        </w:rPr>
        <w:t>дистант</w:t>
      </w:r>
      <w:proofErr w:type="spellEnd"/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видеоконференции с возможностью трансляции, записи, графическим редактором в онлайн-режиме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мессенджер с личными сообщениями и группами.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возможность делать рассылки учителям/ ученикам/ родителям или всем вместе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lastRenderedPageBreak/>
        <w:t>- матрица назначения заданий, связанная с электронным журналом. Ставите задание или оценку в одном месте, и информация автоматически появится в электронном журнале класса и дневнике ученика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- возможность создавать классные чаты с обсуждениями прямо в онлайн-уроке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6.  Методическая и техническая поддержка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Мы всегда на связи с педагогами и учениками: выездные и дистанционные семинары для педагогов, связь по телефону 24/7, открытый чат на сайте и на платформе, техническая помощь в любой ситуации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7. Адаптированные образовательные программы для детей с ОВЗ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Полная адаптация курсов под разные категории особенностей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8.</w:t>
      </w:r>
      <w:r w:rsidRPr="00103D82">
        <w:rPr>
          <w:rFonts w:ascii="Century Schoolbook" w:hAnsi="Century Schoolbook" w:cs="Arial"/>
          <w:color w:val="555555"/>
        </w:rPr>
        <w:t> </w:t>
      </w:r>
      <w:r w:rsidRPr="00103D82">
        <w:rPr>
          <w:rStyle w:val="a4"/>
          <w:rFonts w:ascii="Century Schoolbook" w:hAnsi="Century Schoolbook" w:cs="Arial"/>
          <w:color w:val="555555"/>
        </w:rPr>
        <w:t>Формирование функциональной грамотности у обучающихся и реализация рабочей программы воспитания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Style w:val="a4"/>
          <w:rFonts w:ascii="Century Schoolbook" w:hAnsi="Century Schoolbook" w:cs="Arial"/>
          <w:color w:val="555555"/>
        </w:rPr>
        <w:t>Как получить доступ к МЭО бесплатно?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1) Перейдите на </w:t>
      </w:r>
      <w:hyperlink r:id="rId7" w:tgtFrame="_blank" w:history="1">
        <w:r w:rsidRPr="00103D82">
          <w:rPr>
            <w:rStyle w:val="a5"/>
            <w:rFonts w:ascii="Century Schoolbook" w:hAnsi="Century Schoolbook" w:cs="Arial"/>
            <w:color w:val="006AA5"/>
          </w:rPr>
          <w:t>сайт единого каталога онлайн-курсов "Цифровой образовательный контент" (ЦОК)</w:t>
        </w:r>
      </w:hyperlink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2) Выберите нужную категорию: Для обучающихся/ Для преподавателей/ Для школ и СПО и нажмите «Зарегистрироваться»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3) Введите контактные данные и нажмите кнопку «Далее». </w:t>
      </w:r>
      <w:r w:rsidRPr="00103D82">
        <w:rPr>
          <w:rStyle w:val="a4"/>
          <w:rFonts w:ascii="Century Schoolbook" w:hAnsi="Century Schoolbook" w:cs="Arial"/>
          <w:color w:val="555555"/>
        </w:rPr>
        <w:t>Заполнить необходимо все поля.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4) Проверьте, правильно ли заполнены поля, подтвердите согласие о персональных данных и нажмите «Зарегистрироваться»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 xml:space="preserve">5) </w:t>
      </w:r>
      <w:proofErr w:type="gramStart"/>
      <w:r w:rsidRPr="00103D82">
        <w:rPr>
          <w:rFonts w:ascii="Century Schoolbook" w:hAnsi="Century Schoolbook" w:cs="Arial"/>
          <w:color w:val="555555"/>
        </w:rPr>
        <w:t>В</w:t>
      </w:r>
      <w:proofErr w:type="gramEnd"/>
      <w:r w:rsidRPr="00103D82">
        <w:rPr>
          <w:rFonts w:ascii="Century Schoolbook" w:hAnsi="Century Schoolbook" w:cs="Arial"/>
          <w:color w:val="555555"/>
        </w:rPr>
        <w:t xml:space="preserve"> личном кабинете ЦОК справа от «МЭО» в перечне интернет-платформ нажмите «Активировать контент»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6) Введите данные, создайте пароль и кликните «Зарегистрировать пользователя».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На указанную Вами почту поступит письмо от </w:t>
      </w:r>
      <w:hyperlink r:id="rId8" w:tgtFrame="_blank" w:history="1">
        <w:r w:rsidRPr="00103D82">
          <w:rPr>
            <w:rStyle w:val="a5"/>
            <w:rFonts w:ascii="Century Schoolbook" w:hAnsi="Century Schoolbook" w:cs="Arial"/>
            <w:color w:val="006AA5"/>
          </w:rPr>
          <w:t>mailbox_events_@mob-edu.ru</w:t>
        </w:r>
      </w:hyperlink>
      <w:r w:rsidRPr="00103D82">
        <w:rPr>
          <w:rFonts w:ascii="Century Schoolbook" w:hAnsi="Century Schoolbook" w:cs="Arial"/>
          <w:color w:val="555555"/>
        </w:rPr>
        <w:t> (тема письма «Доступ в цифровой образовательный контент МЭО») с логином и паролем от Вашего личного кабинета МЭО.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 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Поздравляем!</w:t>
      </w:r>
    </w:p>
    <w:p w:rsidR="00103D82" w:rsidRPr="00103D82" w:rsidRDefault="00103D82" w:rsidP="00103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color w:val="555555"/>
        </w:rPr>
      </w:pPr>
      <w:r w:rsidRPr="00103D82">
        <w:rPr>
          <w:rFonts w:ascii="Century Schoolbook" w:hAnsi="Century Schoolbook" w:cs="Arial"/>
          <w:color w:val="555555"/>
        </w:rPr>
        <w:t>У Вас есть полный доступ к Мобильному Электронному Образованию!</w:t>
      </w:r>
    </w:p>
    <w:p w:rsidR="00103D82" w:rsidRPr="00103D82" w:rsidRDefault="00103D82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103D82" w:rsidRPr="0010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9"/>
    <w:rsid w:val="00103D82"/>
    <w:rsid w:val="008974C9"/>
    <w:rsid w:val="00AD76EF"/>
    <w:rsid w:val="00B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7B19-9D11-4943-8768-DC5085D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D82"/>
    <w:rPr>
      <w:b/>
      <w:bCs/>
    </w:rPr>
  </w:style>
  <w:style w:type="character" w:styleId="a5">
    <w:name w:val="Hyperlink"/>
    <w:basedOn w:val="a0"/>
    <w:uiPriority w:val="99"/>
    <w:semiHidden/>
    <w:unhideWhenUsed/>
    <w:rsid w:val="0010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_events_@mob-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teml.com/ru/mail_link_tracker?hash=6up8n7zs31z31dmgscsq89jugd67oibbfkxi9a7qdsc11jks914qhsxrh8yixz14e686o8gyrof5hddkofzrzz6165ttu7ray65xp5ziy8ru9n3jsekp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9phcpzd671zw7mgscsq89jugd67oibbfkxi9a7qdsc11jks914q9wahtosibo7se686o8gyrof5hddkofzrzz6165ttu7ray65xp5ziy8ru9n3jsekp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5" Type="http://schemas.openxmlformats.org/officeDocument/2006/relationships/hyperlink" Target="https://geteml.com/ru/mail_link_tracker?hash=6krbuwd9mdr6tbmgscsq89jugd67oibbfkxi9a7qdsc11jks914qwrty9f588ay3z686o8gyrof5hddkofzrzz6165ttu7ray65xp5ziy8ru9n3jsekp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2021-10-27T16:48:00Z</dcterms:created>
  <dcterms:modified xsi:type="dcterms:W3CDTF">2021-10-27T16:50:00Z</dcterms:modified>
</cp:coreProperties>
</file>